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F6E3B" w14:textId="79C8ACCE" w:rsidR="000C6C3D" w:rsidRDefault="000C6C3D" w:rsidP="000C6C3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21121643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Start w:id="6" w:name="_Toc367182965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7D675C" w:rsidRPr="007D675C">
        <w:rPr>
          <w:b/>
          <w:noProof/>
          <w:sz w:val="28"/>
          <w:szCs w:val="28"/>
        </w:rPr>
        <w:t>R3-210</w:t>
      </w:r>
      <w:r w:rsidR="0067042D">
        <w:rPr>
          <w:b/>
          <w:noProof/>
          <w:sz w:val="28"/>
          <w:szCs w:val="28"/>
        </w:rPr>
        <w:t>4</w:t>
      </w:r>
      <w:r w:rsidR="007D675C" w:rsidRPr="007D675C">
        <w:rPr>
          <w:b/>
          <w:noProof/>
          <w:sz w:val="28"/>
          <w:szCs w:val="28"/>
        </w:rPr>
        <w:t>2</w:t>
      </w:r>
      <w:r w:rsidR="007D675C">
        <w:rPr>
          <w:b/>
          <w:noProof/>
          <w:sz w:val="28"/>
          <w:szCs w:val="28"/>
        </w:rPr>
        <w:t>4</w:t>
      </w:r>
    </w:p>
    <w:p w14:paraId="26C4CA57" w14:textId="77777777" w:rsidR="000C6C3D" w:rsidRDefault="000C6C3D" w:rsidP="000C6C3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234411BE" w14:textId="77777777" w:rsidR="000C6C3D" w:rsidRDefault="000C6C3D" w:rsidP="00B73342">
      <w:pPr>
        <w:pStyle w:val="3GPPHeader"/>
        <w:rPr>
          <w:sz w:val="22"/>
          <w:szCs w:val="22"/>
          <w:lang w:val="en-US"/>
        </w:rPr>
      </w:pPr>
    </w:p>
    <w:p w14:paraId="0B8BE223" w14:textId="572E38C0" w:rsidR="00B73342" w:rsidRPr="002D6FB6" w:rsidRDefault="00B73342" w:rsidP="00B73342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 w:rsidR="00C51A58">
        <w:rPr>
          <w:sz w:val="22"/>
          <w:szCs w:val="22"/>
          <w:lang w:val="en-US"/>
        </w:rPr>
        <w:t>8.1</w:t>
      </w:r>
    </w:p>
    <w:p w14:paraId="106F0C32" w14:textId="77777777" w:rsidR="00B73342" w:rsidRPr="00CE0424" w:rsidRDefault="00B73342" w:rsidP="00B7334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0F33857A" w14:textId="4EDAA69D" w:rsidR="00B73342" w:rsidRPr="002D6FB6" w:rsidRDefault="00B73342" w:rsidP="00B73342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Pr="002D6FB6">
        <w:rPr>
          <w:sz w:val="22"/>
          <w:szCs w:val="22"/>
        </w:rPr>
        <w:tab/>
      </w:r>
      <w:r w:rsidR="00CD0712">
        <w:t>Discussion on synching the collection period values to SA5 specifications</w:t>
      </w:r>
    </w:p>
    <w:p w14:paraId="46944C59" w14:textId="3F236F26" w:rsidR="00B73342" w:rsidRDefault="00B73342" w:rsidP="00B73342">
      <w:pPr>
        <w:pStyle w:val="3GPPHeader"/>
        <w:rPr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 w:rsidR="00CD0712">
        <w:rPr>
          <w:sz w:val="22"/>
          <w:szCs w:val="22"/>
        </w:rPr>
        <w:t>Discussion and decision</w:t>
      </w:r>
    </w:p>
    <w:p w14:paraId="4241C08F" w14:textId="77777777" w:rsidR="00B73342" w:rsidRDefault="00B73342" w:rsidP="00B73342">
      <w:pPr>
        <w:pStyle w:val="3GPPHeader"/>
        <w:rPr>
          <w:sz w:val="22"/>
          <w:szCs w:val="22"/>
        </w:rPr>
      </w:pPr>
    </w:p>
    <w:p w14:paraId="6F84F9B3" w14:textId="053EE057" w:rsidR="00B73342" w:rsidRDefault="0022036C" w:rsidP="00B73342">
      <w:pPr>
        <w:pStyle w:val="Heading1"/>
      </w:pPr>
      <w:r>
        <w:t>1</w:t>
      </w:r>
      <w:r w:rsidR="00B73342">
        <w:tab/>
      </w:r>
      <w:r w:rsidR="00B73342" w:rsidRPr="00EC075D">
        <w:t>Introduction</w:t>
      </w:r>
    </w:p>
    <w:p w14:paraId="5B6C3A5E" w14:textId="08303CBD" w:rsidR="00B73342" w:rsidRPr="008D6667" w:rsidRDefault="00B73342" w:rsidP="00B73342">
      <w:pPr>
        <w:pStyle w:val="Discussion"/>
        <w:rPr>
          <w:sz w:val="20"/>
          <w:szCs w:val="20"/>
          <w:lang w:val="en-GB"/>
        </w:rPr>
      </w:pPr>
      <w:r w:rsidRPr="00D5039A">
        <w:rPr>
          <w:sz w:val="20"/>
          <w:szCs w:val="20"/>
          <w:lang w:val="en-GB"/>
        </w:rPr>
        <w:t xml:space="preserve">In this contribution we make </w:t>
      </w:r>
      <w:r w:rsidR="000E7D3B">
        <w:rPr>
          <w:sz w:val="20"/>
          <w:szCs w:val="20"/>
          <w:lang w:val="en-GB"/>
        </w:rPr>
        <w:t xml:space="preserve">a </w:t>
      </w:r>
      <w:r w:rsidRPr="00D5039A">
        <w:rPr>
          <w:sz w:val="20"/>
          <w:szCs w:val="20"/>
          <w:lang w:val="en-GB"/>
        </w:rPr>
        <w:t>proposal</w:t>
      </w:r>
      <w:r>
        <w:rPr>
          <w:sz w:val="20"/>
          <w:szCs w:val="20"/>
          <w:lang w:val="en-GB"/>
        </w:rPr>
        <w:t xml:space="preserve"> </w:t>
      </w:r>
      <w:bookmarkStart w:id="7" w:name="_Hlk61369716"/>
      <w:r>
        <w:rPr>
          <w:sz w:val="20"/>
          <w:szCs w:val="20"/>
          <w:lang w:val="en-GB"/>
        </w:rPr>
        <w:t xml:space="preserve">to </w:t>
      </w:r>
      <w:r w:rsidR="00CD0712">
        <w:rPr>
          <w:sz w:val="20"/>
          <w:szCs w:val="20"/>
          <w:lang w:val="en-GB"/>
        </w:rPr>
        <w:t xml:space="preserve">synch </w:t>
      </w:r>
      <w:r w:rsidR="00CD0712" w:rsidRPr="006A725A">
        <w:rPr>
          <w:lang w:val="en-GB"/>
        </w:rPr>
        <w:t>the collection period values</w:t>
      </w:r>
      <w:bookmarkEnd w:id="7"/>
      <w:r w:rsidR="00CD0712" w:rsidRPr="006A725A">
        <w:rPr>
          <w:lang w:val="en-GB"/>
        </w:rPr>
        <w:t xml:space="preserve"> to SA5 specifications</w:t>
      </w:r>
      <w:r w:rsidRPr="008D6667">
        <w:rPr>
          <w:sz w:val="20"/>
          <w:szCs w:val="20"/>
          <w:lang w:val="en-GB"/>
        </w:rPr>
        <w:t>.</w:t>
      </w:r>
    </w:p>
    <w:p w14:paraId="6208092E" w14:textId="77777777" w:rsidR="00B73342" w:rsidRPr="00EC075D" w:rsidRDefault="00B73342" w:rsidP="00B73342">
      <w:pPr>
        <w:pStyle w:val="Heading1"/>
      </w:pPr>
      <w:r>
        <w:t>2</w:t>
      </w:r>
      <w:r>
        <w:tab/>
      </w:r>
      <w:r w:rsidRPr="00EC075D">
        <w:t>Discussion</w:t>
      </w:r>
    </w:p>
    <w:p w14:paraId="552D1610" w14:textId="758CEEFF" w:rsidR="00801501" w:rsidRPr="00801501" w:rsidRDefault="00801501" w:rsidP="00801501">
      <w:pPr>
        <w:rPr>
          <w:rFonts w:ascii="Arial" w:hAnsi="Arial" w:cs="Arial"/>
        </w:rPr>
      </w:pPr>
      <w:r w:rsidRPr="00801501">
        <w:rPr>
          <w:rFonts w:ascii="Arial" w:hAnsi="Arial" w:cs="Arial"/>
        </w:rPr>
        <w:t>During the last RAN3</w:t>
      </w:r>
      <w:r w:rsidR="0044745B">
        <w:rPr>
          <w:rFonts w:ascii="Arial" w:hAnsi="Arial" w:cs="Arial"/>
        </w:rPr>
        <w:t>#</w:t>
      </w:r>
      <w:r w:rsidR="00137A35">
        <w:rPr>
          <w:rFonts w:ascii="Arial" w:hAnsi="Arial" w:cs="Arial"/>
        </w:rPr>
        <w:t>110</w:t>
      </w:r>
      <w:r w:rsidRPr="00801501">
        <w:rPr>
          <w:rFonts w:ascii="Arial" w:hAnsi="Arial" w:cs="Arial"/>
        </w:rPr>
        <w:t xml:space="preserve"> meeting</w:t>
      </w:r>
      <w:r w:rsidR="00736BE5">
        <w:rPr>
          <w:rFonts w:ascii="Arial" w:hAnsi="Arial" w:cs="Arial"/>
        </w:rPr>
        <w:t>,</w:t>
      </w:r>
      <w:r w:rsidRPr="008015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proposals </w:t>
      </w:r>
      <w:r w:rsidR="00AC7EC0" w:rsidRPr="00AC7EC0">
        <w:rPr>
          <w:rFonts w:ascii="Arial" w:hAnsi="Arial" w:cs="Arial"/>
        </w:rPr>
        <w:t>to synch the collection period values</w:t>
      </w:r>
      <w:r w:rsidRPr="00801501">
        <w:rPr>
          <w:rFonts w:ascii="Arial" w:hAnsi="Arial" w:cs="Arial"/>
        </w:rPr>
        <w:t xml:space="preserve"> over the </w:t>
      </w:r>
      <w:r w:rsidR="00755D30">
        <w:rPr>
          <w:rFonts w:ascii="Arial" w:hAnsi="Arial" w:cs="Arial"/>
        </w:rPr>
        <w:t>S</w:t>
      </w:r>
      <w:r w:rsidR="00A648D5">
        <w:rPr>
          <w:rFonts w:ascii="Arial" w:hAnsi="Arial" w:cs="Arial"/>
        </w:rPr>
        <w:t>1</w:t>
      </w:r>
      <w:r w:rsidRPr="008015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_Ref52812911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801501">
        <w:rPr>
          <w:rFonts w:ascii="Arial" w:hAnsi="Arial" w:cs="Arial"/>
        </w:rPr>
        <w:t>and X</w:t>
      </w:r>
      <w:r w:rsidR="00A648D5">
        <w:rPr>
          <w:rFonts w:ascii="Arial" w:hAnsi="Arial" w:cs="Arial"/>
        </w:rPr>
        <w:t>2</w:t>
      </w:r>
      <w:r w:rsidRPr="00801501">
        <w:rPr>
          <w:rFonts w:ascii="Arial" w:hAnsi="Arial" w:cs="Arial"/>
        </w:rPr>
        <w:t xml:space="preserve"> interface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_Ref52812934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 w:rsidRPr="00801501">
        <w:rPr>
          <w:rFonts w:ascii="Arial" w:hAnsi="Arial" w:cs="Arial"/>
        </w:rPr>
        <w:t xml:space="preserve"> </w:t>
      </w:r>
      <w:r w:rsidR="004D5B90">
        <w:rPr>
          <w:rFonts w:ascii="Arial" w:hAnsi="Arial" w:cs="Arial"/>
        </w:rPr>
        <w:t xml:space="preserve">to SA5 </w:t>
      </w:r>
      <w:proofErr w:type="spellStart"/>
      <w:r w:rsidR="004D5B90">
        <w:rPr>
          <w:rFonts w:ascii="Arial" w:hAnsi="Arial" w:cs="Arial"/>
        </w:rPr>
        <w:t>specifations</w:t>
      </w:r>
      <w:proofErr w:type="spellEnd"/>
      <w:r w:rsidR="004D5B90">
        <w:rPr>
          <w:rFonts w:ascii="Arial" w:hAnsi="Arial" w:cs="Arial"/>
        </w:rPr>
        <w:t xml:space="preserve"> </w:t>
      </w:r>
      <w:r w:rsidRPr="00801501">
        <w:rPr>
          <w:rFonts w:ascii="Arial" w:hAnsi="Arial" w:cs="Arial"/>
        </w:rPr>
        <w:t>ha</w:t>
      </w:r>
      <w:r>
        <w:rPr>
          <w:rFonts w:ascii="Arial" w:hAnsi="Arial" w:cs="Arial"/>
        </w:rPr>
        <w:t xml:space="preserve">ve </w:t>
      </w:r>
      <w:r w:rsidRPr="00801501">
        <w:rPr>
          <w:rFonts w:ascii="Arial" w:hAnsi="Arial" w:cs="Arial"/>
        </w:rPr>
        <w:t xml:space="preserve"> been discussed and it has been decided to:</w:t>
      </w:r>
    </w:p>
    <w:p w14:paraId="45D38B2B" w14:textId="0B8D555D" w:rsidR="00801501" w:rsidRPr="00801501" w:rsidRDefault="00801501" w:rsidP="00801501">
      <w:pPr>
        <w:rPr>
          <w:rFonts w:ascii="Arial" w:hAnsi="Arial" w:cs="Arial"/>
        </w:rPr>
      </w:pPr>
      <w:r w:rsidRPr="00801501">
        <w:rPr>
          <w:rFonts w:ascii="Arial" w:hAnsi="Arial" w:cs="Arial"/>
        </w:rPr>
        <w:t xml:space="preserve">Send </w:t>
      </w:r>
      <w:proofErr w:type="gramStart"/>
      <w:r w:rsidRPr="00801501">
        <w:rPr>
          <w:rFonts w:ascii="Arial" w:hAnsi="Arial" w:cs="Arial"/>
        </w:rPr>
        <w:t>an</w:t>
      </w:r>
      <w:proofErr w:type="gramEnd"/>
      <w:r w:rsidRPr="00801501">
        <w:rPr>
          <w:rFonts w:ascii="Arial" w:hAnsi="Arial" w:cs="Arial"/>
        </w:rPr>
        <w:t xml:space="preserve"> LS to SA5 asking </w:t>
      </w:r>
      <w:r w:rsidR="000670E8" w:rsidRPr="000670E8">
        <w:rPr>
          <w:rFonts w:ascii="Arial" w:hAnsi="Arial" w:cs="Arial"/>
        </w:rPr>
        <w:t xml:space="preserve">whether </w:t>
      </w:r>
      <w:r w:rsidR="00CB4C8E" w:rsidRPr="00CB4C8E">
        <w:rPr>
          <w:rFonts w:ascii="Arial" w:hAnsi="Arial" w:cs="Arial"/>
        </w:rPr>
        <w:t xml:space="preserve">the RAN3 MDT specifications should align to the SA5 Stage 2 specifications </w:t>
      </w:r>
      <w:r w:rsidR="000670E8">
        <w:rPr>
          <w:rFonts w:ascii="Arial" w:hAnsi="Arial" w:cs="Arial"/>
        </w:rPr>
        <w:fldChar w:fldCharType="begin"/>
      </w:r>
      <w:r w:rsidR="000670E8">
        <w:rPr>
          <w:rFonts w:ascii="Arial" w:hAnsi="Arial" w:cs="Arial"/>
        </w:rPr>
        <w:instrText xml:space="preserve"> REF _Ref52813541 \r \h </w:instrText>
      </w:r>
      <w:r w:rsidR="000670E8">
        <w:rPr>
          <w:rFonts w:ascii="Arial" w:hAnsi="Arial" w:cs="Arial"/>
        </w:rPr>
      </w:r>
      <w:r w:rsidR="000670E8">
        <w:rPr>
          <w:rFonts w:ascii="Arial" w:hAnsi="Arial" w:cs="Arial"/>
        </w:rPr>
        <w:fldChar w:fldCharType="separate"/>
      </w:r>
      <w:r w:rsidR="000670E8">
        <w:rPr>
          <w:rFonts w:ascii="Arial" w:hAnsi="Arial" w:cs="Arial"/>
        </w:rPr>
        <w:t>[3]</w:t>
      </w:r>
      <w:r w:rsidR="000670E8">
        <w:rPr>
          <w:rFonts w:ascii="Arial" w:hAnsi="Arial" w:cs="Arial"/>
        </w:rPr>
        <w:fldChar w:fldCharType="end"/>
      </w:r>
      <w:r w:rsidR="0044745B">
        <w:rPr>
          <w:rFonts w:ascii="Arial" w:hAnsi="Arial" w:cs="Arial"/>
        </w:rPr>
        <w:t>.</w:t>
      </w:r>
    </w:p>
    <w:p w14:paraId="349F7BD5" w14:textId="4E371A7F" w:rsidR="00801501" w:rsidRDefault="0044745B" w:rsidP="00B73342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E5084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LS has been discussed by SA5 and </w:t>
      </w:r>
      <w:proofErr w:type="gramStart"/>
      <w:r>
        <w:rPr>
          <w:rFonts w:ascii="Arial" w:hAnsi="Arial" w:cs="Arial"/>
        </w:rPr>
        <w:t>a</w:t>
      </w:r>
      <w:r w:rsidR="00E5084C">
        <w:rPr>
          <w:rFonts w:ascii="Arial" w:hAnsi="Arial" w:cs="Arial"/>
        </w:rPr>
        <w:t>n</w:t>
      </w:r>
      <w:proofErr w:type="gramEnd"/>
      <w:r>
        <w:rPr>
          <w:rFonts w:ascii="Arial" w:hAnsi="Arial" w:cs="Arial"/>
        </w:rPr>
        <w:t xml:space="preserve"> LS reply has been sent to RAN3 </w:t>
      </w:r>
      <w:r w:rsidR="00C75D3C">
        <w:rPr>
          <w:rFonts w:ascii="Arial" w:hAnsi="Arial" w:cs="Arial"/>
        </w:rPr>
        <w:fldChar w:fldCharType="begin"/>
      </w:r>
      <w:r w:rsidR="00C75D3C">
        <w:rPr>
          <w:rFonts w:ascii="Arial" w:hAnsi="Arial" w:cs="Arial"/>
        </w:rPr>
        <w:instrText xml:space="preserve"> REF _Ref52814062 \r \h </w:instrText>
      </w:r>
      <w:r w:rsidR="00C75D3C">
        <w:rPr>
          <w:rFonts w:ascii="Arial" w:hAnsi="Arial" w:cs="Arial"/>
        </w:rPr>
      </w:r>
      <w:r w:rsidR="00C75D3C">
        <w:rPr>
          <w:rFonts w:ascii="Arial" w:hAnsi="Arial" w:cs="Arial"/>
        </w:rPr>
        <w:fldChar w:fldCharType="separate"/>
      </w:r>
      <w:r w:rsidR="00C75D3C">
        <w:rPr>
          <w:rFonts w:ascii="Arial" w:hAnsi="Arial" w:cs="Arial"/>
        </w:rPr>
        <w:t>[4]</w:t>
      </w:r>
      <w:r w:rsidR="00C75D3C">
        <w:rPr>
          <w:rFonts w:ascii="Arial" w:hAnsi="Arial" w:cs="Arial"/>
        </w:rPr>
        <w:fldChar w:fldCharType="end"/>
      </w:r>
      <w:r w:rsidR="00075043">
        <w:rPr>
          <w:rFonts w:ascii="Arial" w:hAnsi="Arial" w:cs="Arial"/>
        </w:rPr>
        <w:t xml:space="preserve">. In the response SA5 confirms </w:t>
      </w:r>
      <w:r w:rsidR="005D16CD">
        <w:rPr>
          <w:rFonts w:ascii="Arial" w:hAnsi="Arial" w:cs="Arial"/>
        </w:rPr>
        <w:t xml:space="preserve">that </w:t>
      </w:r>
      <w:r w:rsidR="00CB1209" w:rsidRPr="006866CD">
        <w:rPr>
          <w:rFonts w:ascii="Arial" w:eastAsia="Calibri" w:hAnsi="Arial" w:cs="Arial"/>
          <w:lang w:val="en-US"/>
        </w:rPr>
        <w:t>SA5 Stage 2 and RAN3 Stage 3 should be aligned</w:t>
      </w:r>
      <w:r w:rsidR="00CB1209">
        <w:rPr>
          <w:rFonts w:ascii="Arial" w:eastAsia="Calibri" w:hAnsi="Arial" w:cs="Arial"/>
          <w:lang w:val="en-US"/>
        </w:rPr>
        <w:t xml:space="preserve"> and that this </w:t>
      </w:r>
      <w:r w:rsidR="00CB1209" w:rsidRPr="006866CD">
        <w:rPr>
          <w:rFonts w:ascii="Arial" w:eastAsia="Calibri" w:hAnsi="Arial" w:cs="Arial"/>
          <w:lang w:val="en-US"/>
        </w:rPr>
        <w:t>means that if a stage 3 specification includes a subset of values with respect to the stage 2 specification, the Stage 3 specification should be updated to match the stage 2</w:t>
      </w:r>
      <w:r w:rsidR="00075043">
        <w:rPr>
          <w:rFonts w:ascii="Arial" w:hAnsi="Arial" w:cs="Arial"/>
        </w:rPr>
        <w:t>.</w:t>
      </w:r>
    </w:p>
    <w:p w14:paraId="7ADFCF0E" w14:textId="4E0F7A14" w:rsidR="007336BD" w:rsidRDefault="00075043" w:rsidP="00B733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</w:t>
      </w:r>
      <w:r w:rsidR="00133A15">
        <w:rPr>
          <w:rFonts w:ascii="Arial" w:hAnsi="Arial" w:cs="Arial"/>
        </w:rPr>
        <w:t xml:space="preserve">referenced </w:t>
      </w:r>
      <w:r>
        <w:rPr>
          <w:rFonts w:ascii="Arial" w:hAnsi="Arial" w:cs="Arial"/>
        </w:rPr>
        <w:t xml:space="preserve">SA5 </w:t>
      </w:r>
      <w:r w:rsidR="001C1C39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>exchange</w:t>
      </w:r>
      <w:r w:rsidR="001C1C3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our previous contributions </w:t>
      </w:r>
      <w:r w:rsidR="001C1C39">
        <w:rPr>
          <w:rFonts w:ascii="Arial" w:hAnsi="Arial" w:cs="Arial"/>
        </w:rPr>
        <w:t>on the subject</w:t>
      </w:r>
      <w:r w:rsidR="006A725A">
        <w:rPr>
          <w:rFonts w:ascii="Arial" w:hAnsi="Arial" w:cs="Arial"/>
        </w:rPr>
        <w:t>,</w:t>
      </w:r>
      <w:r w:rsidR="001C1C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following two </w:t>
      </w:r>
      <w:proofErr w:type="spellStart"/>
      <w:r>
        <w:rPr>
          <w:rFonts w:ascii="Arial" w:hAnsi="Arial" w:cs="Arial"/>
        </w:rPr>
        <w:t>pro</w:t>
      </w:r>
      <w:r w:rsidR="001C1C39">
        <w:rPr>
          <w:rFonts w:ascii="Arial" w:hAnsi="Arial" w:cs="Arial"/>
        </w:rPr>
        <w:t>porsals</w:t>
      </w:r>
      <w:proofErr w:type="spellEnd"/>
      <w:r w:rsidR="001C1C39">
        <w:rPr>
          <w:rFonts w:ascii="Arial" w:hAnsi="Arial" w:cs="Arial"/>
        </w:rPr>
        <w:t xml:space="preserve"> are made:</w:t>
      </w:r>
    </w:p>
    <w:p w14:paraId="7D324AAB" w14:textId="77777777" w:rsidR="00B73342" w:rsidRPr="000623F8" w:rsidRDefault="00B73342" w:rsidP="00B73342">
      <w:pPr>
        <w:rPr>
          <w:rFonts w:ascii="Arial" w:hAnsi="Arial" w:cs="Arial"/>
        </w:rPr>
      </w:pPr>
    </w:p>
    <w:p w14:paraId="0D678C38" w14:textId="0CD8A605" w:rsidR="00B73342" w:rsidRDefault="00B73342" w:rsidP="00F7224C">
      <w:pPr>
        <w:pStyle w:val="Proposal"/>
        <w:numPr>
          <w:ilvl w:val="0"/>
          <w:numId w:val="9"/>
        </w:numPr>
        <w:tabs>
          <w:tab w:val="clear" w:pos="2155"/>
          <w:tab w:val="num" w:pos="1560"/>
        </w:tabs>
        <w:ind w:left="1560" w:hanging="1571"/>
        <w:rPr>
          <w:lang w:val="en-GB"/>
        </w:rPr>
      </w:pPr>
      <w:bookmarkStart w:id="8" w:name="_Hlk47179461"/>
      <w:r w:rsidRPr="004E4BE4">
        <w:rPr>
          <w:lang w:val="en-GB"/>
        </w:rPr>
        <w:t xml:space="preserve">It is proposed </w:t>
      </w:r>
      <w:r w:rsidR="00DE529A" w:rsidRPr="00DE529A">
        <w:rPr>
          <w:lang w:val="en-GB"/>
        </w:rPr>
        <w:t xml:space="preserve">to include the value 2560ms in the set of values for the Collection period in the M4 and M5 IEs </w:t>
      </w:r>
      <w:r w:rsidR="00C211B9">
        <w:rPr>
          <w:lang w:val="en-GB"/>
        </w:rPr>
        <w:t xml:space="preserve">in TS.36.413 </w:t>
      </w:r>
      <w:r w:rsidR="00DE529A" w:rsidRPr="00DE529A">
        <w:rPr>
          <w:lang w:val="en-GB"/>
        </w:rPr>
        <w:t>to ensure consistency with TS32.422</w:t>
      </w:r>
      <w:r w:rsidR="00755D30">
        <w:rPr>
          <w:lang w:val="en-GB"/>
        </w:rPr>
        <w:t xml:space="preserve"> </w:t>
      </w:r>
      <w:r w:rsidR="00772751">
        <w:rPr>
          <w:lang w:val="en-GB"/>
        </w:rPr>
        <w:fldChar w:fldCharType="begin"/>
      </w:r>
      <w:r w:rsidR="00772751">
        <w:rPr>
          <w:lang w:val="en-GB"/>
        </w:rPr>
        <w:instrText xml:space="preserve"> REF _Ref47179822 \r \h </w:instrText>
      </w:r>
      <w:r w:rsidR="00772751">
        <w:rPr>
          <w:lang w:val="en-GB"/>
        </w:rPr>
      </w:r>
      <w:r w:rsidR="00772751">
        <w:rPr>
          <w:lang w:val="en-GB"/>
        </w:rPr>
        <w:fldChar w:fldCharType="separate"/>
      </w:r>
      <w:r w:rsidR="00772751">
        <w:rPr>
          <w:lang w:val="en-GB"/>
        </w:rPr>
        <w:t>[5]</w:t>
      </w:r>
      <w:r w:rsidR="00772751">
        <w:rPr>
          <w:lang w:val="en-GB"/>
        </w:rPr>
        <w:fldChar w:fldCharType="end"/>
      </w:r>
    </w:p>
    <w:p w14:paraId="082B35A6" w14:textId="5C6AE99D" w:rsidR="0042645B" w:rsidRDefault="00904D90" w:rsidP="0042645B">
      <w:pPr>
        <w:pStyle w:val="ListParagraph"/>
        <w:numPr>
          <w:ilvl w:val="0"/>
          <w:numId w:val="9"/>
        </w:numPr>
        <w:tabs>
          <w:tab w:val="clear" w:pos="2155"/>
        </w:tabs>
        <w:ind w:left="1560" w:hanging="1560"/>
        <w:rPr>
          <w:rFonts w:ascii="Arial" w:hAnsi="Arial"/>
          <w:b/>
          <w:bCs/>
          <w:lang w:val="en-GB" w:eastAsia="zh-CN"/>
        </w:rPr>
      </w:pPr>
      <w:bookmarkStart w:id="9" w:name="_Hlk61370438"/>
      <w:bookmarkEnd w:id="8"/>
      <w:r w:rsidRPr="00904D90">
        <w:rPr>
          <w:rFonts w:ascii="Arial" w:hAnsi="Arial"/>
          <w:b/>
          <w:bCs/>
          <w:lang w:val="en-GB" w:eastAsia="zh-CN"/>
        </w:rPr>
        <w:t>It is proposed to include the value 2560ms in the set of values for the Collection period in the M4 and M5 IEs in TS.36.4</w:t>
      </w:r>
      <w:r>
        <w:rPr>
          <w:rFonts w:ascii="Arial" w:hAnsi="Arial"/>
          <w:b/>
          <w:bCs/>
          <w:lang w:val="en-GB" w:eastAsia="zh-CN"/>
        </w:rPr>
        <w:t>2</w:t>
      </w:r>
      <w:r w:rsidRPr="00904D90">
        <w:rPr>
          <w:rFonts w:ascii="Arial" w:hAnsi="Arial"/>
          <w:b/>
          <w:bCs/>
          <w:lang w:val="en-GB" w:eastAsia="zh-CN"/>
        </w:rPr>
        <w:t xml:space="preserve">3 to ensure consistency with TS32.422 </w:t>
      </w:r>
      <w:r w:rsidR="001C2FC6">
        <w:rPr>
          <w:rFonts w:ascii="Arial" w:hAnsi="Arial"/>
          <w:b/>
          <w:bCs/>
          <w:lang w:val="en-GB" w:eastAsia="zh-CN"/>
        </w:rPr>
        <w:fldChar w:fldCharType="begin"/>
      </w:r>
      <w:r w:rsidR="001C2FC6">
        <w:rPr>
          <w:rFonts w:ascii="Arial" w:hAnsi="Arial"/>
          <w:b/>
          <w:bCs/>
          <w:lang w:val="en-GB" w:eastAsia="zh-CN"/>
        </w:rPr>
        <w:instrText xml:space="preserve"> REF _Ref47537472 \r \h </w:instrText>
      </w:r>
      <w:r w:rsidR="001C2FC6">
        <w:rPr>
          <w:rFonts w:ascii="Arial" w:hAnsi="Arial"/>
          <w:b/>
          <w:bCs/>
          <w:lang w:val="en-GB" w:eastAsia="zh-CN"/>
        </w:rPr>
      </w:r>
      <w:r w:rsidR="001C2FC6">
        <w:rPr>
          <w:rFonts w:ascii="Arial" w:hAnsi="Arial"/>
          <w:b/>
          <w:bCs/>
          <w:lang w:val="en-GB" w:eastAsia="zh-CN"/>
        </w:rPr>
        <w:fldChar w:fldCharType="separate"/>
      </w:r>
      <w:r w:rsidR="00772751">
        <w:rPr>
          <w:rFonts w:ascii="Arial" w:hAnsi="Arial"/>
          <w:b/>
          <w:bCs/>
          <w:lang w:val="en-GB" w:eastAsia="zh-CN"/>
        </w:rPr>
        <w:t>[6]</w:t>
      </w:r>
      <w:r w:rsidR="001C2FC6">
        <w:rPr>
          <w:rFonts w:ascii="Arial" w:hAnsi="Arial"/>
          <w:b/>
          <w:bCs/>
          <w:lang w:val="en-GB" w:eastAsia="zh-CN"/>
        </w:rPr>
        <w:fldChar w:fldCharType="end"/>
      </w:r>
    </w:p>
    <w:p w14:paraId="2C1607E2" w14:textId="02A3CB54" w:rsidR="00E9410C" w:rsidRPr="0042645B" w:rsidRDefault="00E9410C" w:rsidP="0042645B">
      <w:pPr>
        <w:pStyle w:val="ListParagraph"/>
        <w:numPr>
          <w:ilvl w:val="0"/>
          <w:numId w:val="9"/>
        </w:numPr>
        <w:tabs>
          <w:tab w:val="clear" w:pos="2155"/>
        </w:tabs>
        <w:ind w:left="1560" w:hanging="1560"/>
        <w:rPr>
          <w:rFonts w:ascii="Arial" w:hAnsi="Arial"/>
          <w:b/>
          <w:bCs/>
          <w:lang w:val="en-GB" w:eastAsia="zh-CN"/>
        </w:rPr>
      </w:pPr>
      <w:bookmarkStart w:id="10" w:name="_Hlk61370525"/>
      <w:bookmarkEnd w:id="9"/>
      <w:r>
        <w:rPr>
          <w:rFonts w:ascii="Arial" w:hAnsi="Arial"/>
          <w:b/>
          <w:bCs/>
          <w:lang w:val="en-GB" w:eastAsia="zh-CN"/>
        </w:rPr>
        <w:t xml:space="preserve">It is proposed to </w:t>
      </w:r>
      <w:r w:rsidR="00B54F62">
        <w:rPr>
          <w:rFonts w:ascii="Arial" w:hAnsi="Arial"/>
          <w:b/>
          <w:bCs/>
          <w:lang w:val="en-GB" w:eastAsia="zh-CN"/>
        </w:rPr>
        <w:t xml:space="preserve">send </w:t>
      </w:r>
      <w:r>
        <w:rPr>
          <w:rFonts w:ascii="Arial" w:hAnsi="Arial"/>
          <w:b/>
          <w:bCs/>
          <w:lang w:val="en-GB" w:eastAsia="zh-CN"/>
        </w:rPr>
        <w:t xml:space="preserve">the </w:t>
      </w:r>
      <w:r w:rsidR="0057227E">
        <w:rPr>
          <w:rFonts w:ascii="Arial" w:hAnsi="Arial"/>
          <w:b/>
          <w:bCs/>
          <w:lang w:val="en-GB" w:eastAsia="zh-CN"/>
        </w:rPr>
        <w:t>LS reply</w:t>
      </w:r>
      <w:r w:rsidR="00C12675">
        <w:rPr>
          <w:rFonts w:ascii="Arial" w:hAnsi="Arial"/>
          <w:b/>
          <w:bCs/>
          <w:lang w:val="en-GB" w:eastAsia="zh-CN"/>
        </w:rPr>
        <w:t xml:space="preserve"> </w:t>
      </w:r>
      <w:r w:rsidR="00C12675">
        <w:rPr>
          <w:rFonts w:ascii="Arial" w:hAnsi="Arial"/>
          <w:b/>
          <w:bCs/>
          <w:lang w:val="en-GB" w:eastAsia="zh-CN"/>
        </w:rPr>
        <w:fldChar w:fldCharType="begin"/>
      </w:r>
      <w:r w:rsidR="00C12675">
        <w:rPr>
          <w:rFonts w:ascii="Arial" w:hAnsi="Arial"/>
          <w:b/>
          <w:bCs/>
          <w:lang w:val="en-GB" w:eastAsia="zh-CN"/>
        </w:rPr>
        <w:instrText xml:space="preserve"> REF _Ref61370586 \r \h </w:instrText>
      </w:r>
      <w:r w:rsidR="00C12675">
        <w:rPr>
          <w:rFonts w:ascii="Arial" w:hAnsi="Arial"/>
          <w:b/>
          <w:bCs/>
          <w:lang w:val="en-GB" w:eastAsia="zh-CN"/>
        </w:rPr>
      </w:r>
      <w:r w:rsidR="00C12675">
        <w:rPr>
          <w:rFonts w:ascii="Arial" w:hAnsi="Arial"/>
          <w:b/>
          <w:bCs/>
          <w:lang w:val="en-GB" w:eastAsia="zh-CN"/>
        </w:rPr>
        <w:fldChar w:fldCharType="separate"/>
      </w:r>
      <w:r w:rsidR="00C12675">
        <w:rPr>
          <w:rFonts w:ascii="Arial" w:hAnsi="Arial"/>
          <w:b/>
          <w:bCs/>
          <w:lang w:val="en-GB" w:eastAsia="zh-CN"/>
        </w:rPr>
        <w:t>[7]</w:t>
      </w:r>
      <w:r w:rsidR="00C12675">
        <w:rPr>
          <w:rFonts w:ascii="Arial" w:hAnsi="Arial"/>
          <w:b/>
          <w:bCs/>
          <w:lang w:val="en-GB" w:eastAsia="zh-CN"/>
        </w:rPr>
        <w:fldChar w:fldCharType="end"/>
      </w:r>
      <w:r w:rsidR="0057227E">
        <w:rPr>
          <w:rFonts w:ascii="Arial" w:hAnsi="Arial"/>
          <w:b/>
          <w:bCs/>
          <w:lang w:val="en-GB" w:eastAsia="zh-CN"/>
        </w:rPr>
        <w:t xml:space="preserve"> to SA5 and RAN2 to confirm the associated change</w:t>
      </w:r>
    </w:p>
    <w:bookmarkEnd w:id="10"/>
    <w:p w14:paraId="68C9744C" w14:textId="77777777" w:rsidR="00B73342" w:rsidRDefault="00B73342" w:rsidP="00B73342">
      <w:pPr>
        <w:pStyle w:val="Heading1"/>
      </w:pPr>
      <w:r w:rsidRPr="004E7316">
        <w:t>3</w:t>
      </w:r>
      <w:r w:rsidRPr="004E7316">
        <w:tab/>
      </w:r>
      <w:r w:rsidRPr="00DA3965">
        <w:t>Conclusion</w:t>
      </w:r>
    </w:p>
    <w:p w14:paraId="302889C3" w14:textId="65B3FEF8" w:rsidR="00B73342" w:rsidRDefault="00F4069B" w:rsidP="00B7334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</w:t>
      </w:r>
      <w:r w:rsidR="00B73342">
        <w:rPr>
          <w:rFonts w:ascii="Arial" w:hAnsi="Arial" w:cs="Arial"/>
          <w:lang w:eastAsia="ja-JP"/>
        </w:rPr>
        <w:t>n this paper it is proposed to agree to the following</w:t>
      </w:r>
    </w:p>
    <w:p w14:paraId="5DF35C8F" w14:textId="77777777" w:rsidR="00DC007C" w:rsidRPr="00DC007C" w:rsidRDefault="00DC007C" w:rsidP="00DC007C">
      <w:pPr>
        <w:pStyle w:val="ListParagraph"/>
        <w:numPr>
          <w:ilvl w:val="0"/>
          <w:numId w:val="13"/>
        </w:numPr>
        <w:tabs>
          <w:tab w:val="clear" w:pos="2155"/>
          <w:tab w:val="num" w:pos="1560"/>
        </w:tabs>
        <w:ind w:left="1560" w:hanging="1560"/>
        <w:rPr>
          <w:rFonts w:ascii="Arial" w:hAnsi="Arial"/>
          <w:b/>
          <w:bCs/>
          <w:lang w:val="en-GB" w:eastAsia="zh-CN"/>
        </w:rPr>
      </w:pPr>
      <w:r w:rsidRPr="00DC007C">
        <w:rPr>
          <w:rFonts w:ascii="Arial" w:hAnsi="Arial"/>
          <w:b/>
          <w:bCs/>
          <w:lang w:val="en-GB" w:eastAsia="zh-CN"/>
        </w:rPr>
        <w:t>It is proposed to include the value 2560ms in the set of values for the Collection period in the M4 and M5 IEs in TS.36.413 to ensure consistency with TS32.422 [5]</w:t>
      </w:r>
    </w:p>
    <w:p w14:paraId="3A34C7D1" w14:textId="4E4A7409" w:rsidR="00DC007C" w:rsidRDefault="00DC007C" w:rsidP="00DC007C">
      <w:pPr>
        <w:pStyle w:val="ListParagraph"/>
        <w:numPr>
          <w:ilvl w:val="0"/>
          <w:numId w:val="13"/>
        </w:numPr>
        <w:tabs>
          <w:tab w:val="clear" w:pos="2155"/>
          <w:tab w:val="num" w:pos="1701"/>
        </w:tabs>
        <w:ind w:left="1560" w:hanging="1560"/>
        <w:rPr>
          <w:rFonts w:ascii="Arial" w:hAnsi="Arial"/>
          <w:b/>
          <w:bCs/>
          <w:lang w:val="en-GB" w:eastAsia="zh-CN"/>
        </w:rPr>
      </w:pPr>
      <w:r w:rsidRPr="00DC007C">
        <w:rPr>
          <w:rFonts w:ascii="Arial" w:hAnsi="Arial"/>
          <w:b/>
          <w:bCs/>
          <w:lang w:val="en-GB" w:eastAsia="zh-CN"/>
        </w:rPr>
        <w:lastRenderedPageBreak/>
        <w:t>It is proposed to include the value 2560ms in the set of values for the Collection period in the M4 and M5 IEs in TS.36.423 to ensure consistency with TS32.422 [6]</w:t>
      </w:r>
    </w:p>
    <w:p w14:paraId="0884EA3B" w14:textId="757D7323" w:rsidR="00DC007C" w:rsidRPr="00DC007C" w:rsidRDefault="00DC007C" w:rsidP="00DC007C">
      <w:pPr>
        <w:pStyle w:val="ListParagraph"/>
        <w:numPr>
          <w:ilvl w:val="0"/>
          <w:numId w:val="13"/>
        </w:numPr>
        <w:tabs>
          <w:tab w:val="clear" w:pos="2155"/>
          <w:tab w:val="num" w:pos="1560"/>
        </w:tabs>
        <w:ind w:left="1560" w:hanging="1560"/>
        <w:rPr>
          <w:rFonts w:ascii="Arial" w:hAnsi="Arial"/>
          <w:b/>
          <w:bCs/>
          <w:lang w:val="en-GB" w:eastAsia="zh-CN"/>
        </w:rPr>
      </w:pPr>
      <w:r w:rsidRPr="00DC007C">
        <w:rPr>
          <w:rFonts w:ascii="Arial" w:hAnsi="Arial"/>
          <w:b/>
          <w:bCs/>
          <w:lang w:val="en-GB" w:eastAsia="zh-CN"/>
        </w:rPr>
        <w:t xml:space="preserve">It is proposed to send the LS reply </w:t>
      </w:r>
      <w:r w:rsidR="00C12675">
        <w:rPr>
          <w:rFonts w:ascii="Arial" w:hAnsi="Arial"/>
          <w:b/>
          <w:bCs/>
          <w:lang w:val="en-GB" w:eastAsia="zh-CN"/>
        </w:rPr>
        <w:fldChar w:fldCharType="begin"/>
      </w:r>
      <w:r w:rsidR="00C12675">
        <w:rPr>
          <w:rFonts w:ascii="Arial" w:hAnsi="Arial"/>
          <w:b/>
          <w:bCs/>
          <w:lang w:val="en-GB" w:eastAsia="zh-CN"/>
        </w:rPr>
        <w:instrText xml:space="preserve"> REF _Ref61370586 \r \h </w:instrText>
      </w:r>
      <w:r w:rsidR="00C12675">
        <w:rPr>
          <w:rFonts w:ascii="Arial" w:hAnsi="Arial"/>
          <w:b/>
          <w:bCs/>
          <w:lang w:val="en-GB" w:eastAsia="zh-CN"/>
        </w:rPr>
      </w:r>
      <w:r w:rsidR="00C12675">
        <w:rPr>
          <w:rFonts w:ascii="Arial" w:hAnsi="Arial"/>
          <w:b/>
          <w:bCs/>
          <w:lang w:val="en-GB" w:eastAsia="zh-CN"/>
        </w:rPr>
        <w:fldChar w:fldCharType="separate"/>
      </w:r>
      <w:r w:rsidR="00C12675">
        <w:rPr>
          <w:rFonts w:ascii="Arial" w:hAnsi="Arial"/>
          <w:b/>
          <w:bCs/>
          <w:lang w:val="en-GB" w:eastAsia="zh-CN"/>
        </w:rPr>
        <w:t>[7]</w:t>
      </w:r>
      <w:r w:rsidR="00C12675">
        <w:rPr>
          <w:rFonts w:ascii="Arial" w:hAnsi="Arial"/>
          <w:b/>
          <w:bCs/>
          <w:lang w:val="en-GB" w:eastAsia="zh-CN"/>
        </w:rPr>
        <w:fldChar w:fldCharType="end"/>
      </w:r>
      <w:r w:rsidR="00743AD6">
        <w:rPr>
          <w:rFonts w:ascii="Arial" w:hAnsi="Arial"/>
          <w:b/>
          <w:bCs/>
          <w:lang w:val="en-GB" w:eastAsia="zh-CN"/>
        </w:rPr>
        <w:t xml:space="preserve"> </w:t>
      </w:r>
      <w:r w:rsidRPr="00DC007C">
        <w:rPr>
          <w:rFonts w:ascii="Arial" w:hAnsi="Arial"/>
          <w:b/>
          <w:bCs/>
          <w:lang w:val="en-GB" w:eastAsia="zh-CN"/>
        </w:rPr>
        <w:t>to SA5 and RAN2 to confirm the associated change</w:t>
      </w:r>
    </w:p>
    <w:p w14:paraId="19526A98" w14:textId="77777777" w:rsidR="00DC007C" w:rsidRPr="00DC007C" w:rsidRDefault="00DC007C" w:rsidP="00DC007C">
      <w:pPr>
        <w:pStyle w:val="ListParagraph"/>
        <w:ind w:left="1560"/>
        <w:rPr>
          <w:rFonts w:ascii="Arial" w:hAnsi="Arial"/>
          <w:b/>
          <w:bCs/>
          <w:lang w:val="en-GB" w:eastAsia="zh-CN"/>
        </w:rPr>
      </w:pPr>
    </w:p>
    <w:p w14:paraId="01EA5289" w14:textId="77777777" w:rsidR="00B73342" w:rsidRPr="004E7316" w:rsidRDefault="00B73342" w:rsidP="00B73342">
      <w:pPr>
        <w:pStyle w:val="Heading1"/>
      </w:pPr>
      <w:r w:rsidRPr="004E7316">
        <w:t>4</w:t>
      </w:r>
      <w:r w:rsidRPr="004E7316">
        <w:tab/>
        <w:t>References</w:t>
      </w:r>
    </w:p>
    <w:p w14:paraId="70B1B992" w14:textId="78BF6696" w:rsidR="00801501" w:rsidRDefault="00DF0DF4" w:rsidP="00801501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11" w:name="_Ref23969233"/>
      <w:bookmarkStart w:id="12" w:name="_Ref52812911"/>
      <w:bookmarkStart w:id="13" w:name="_Ref40454574"/>
      <w:bookmarkStart w:id="14" w:name="_Ref47128306"/>
      <w:bookmarkEnd w:id="11"/>
      <w:r>
        <w:rPr>
          <w:rFonts w:cs="Arial"/>
          <w:sz w:val="20"/>
          <w:lang w:val="en-GB"/>
        </w:rPr>
        <w:t>R3-</w:t>
      </w:r>
      <w:r w:rsidR="00EA3826" w:rsidRPr="00EA3826">
        <w:rPr>
          <w:rFonts w:cs="Arial"/>
          <w:sz w:val="20"/>
          <w:lang w:val="en-GB"/>
        </w:rPr>
        <w:t>206547</w:t>
      </w:r>
      <w:r w:rsidR="00801501">
        <w:rPr>
          <w:rFonts w:cs="Arial"/>
          <w:sz w:val="20"/>
          <w:lang w:val="en-GB"/>
        </w:rPr>
        <w:t xml:space="preserve">, </w:t>
      </w:r>
      <w:r w:rsidR="00EA3826" w:rsidRPr="00EA3826">
        <w:rPr>
          <w:rFonts w:cs="Arial"/>
          <w:sz w:val="20"/>
          <w:lang w:val="en-GB"/>
        </w:rPr>
        <w:t>36.413CR for synching the collection period values to SA5 specifications</w:t>
      </w:r>
      <w:r w:rsidR="00801501">
        <w:rPr>
          <w:rFonts w:cs="Arial"/>
          <w:sz w:val="20"/>
          <w:lang w:val="en-GB"/>
        </w:rPr>
        <w:t>, Ericsson</w:t>
      </w:r>
      <w:bookmarkEnd w:id="12"/>
    </w:p>
    <w:p w14:paraId="22F1AB3D" w14:textId="4079BA3F" w:rsidR="00801501" w:rsidRPr="001C2FC6" w:rsidRDefault="00A87F17" w:rsidP="00801501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15" w:name="_Ref52812934"/>
      <w:r w:rsidRPr="00A87F17">
        <w:rPr>
          <w:rFonts w:cs="Arial"/>
          <w:sz w:val="20"/>
          <w:lang w:val="en-GB"/>
        </w:rPr>
        <w:t>R3-206548</w:t>
      </w:r>
      <w:r w:rsidR="00801501" w:rsidRPr="001C2FC6">
        <w:rPr>
          <w:rFonts w:cs="Arial"/>
          <w:sz w:val="20"/>
          <w:lang w:val="en-GB"/>
        </w:rPr>
        <w:t xml:space="preserve">, </w:t>
      </w:r>
      <w:r w:rsidRPr="00A87F17">
        <w:rPr>
          <w:rFonts w:cs="Arial"/>
          <w:sz w:val="20"/>
          <w:lang w:val="en-GB"/>
        </w:rPr>
        <w:t>36.423CR for synching the collection period values to SA5 specifications</w:t>
      </w:r>
      <w:r w:rsidR="00801501" w:rsidRPr="001C2FC6">
        <w:rPr>
          <w:rFonts w:cs="Arial"/>
          <w:sz w:val="20"/>
          <w:lang w:val="en-GB"/>
        </w:rPr>
        <w:t>, Ericsson</w:t>
      </w:r>
      <w:bookmarkEnd w:id="15"/>
    </w:p>
    <w:p w14:paraId="03F1ADCB" w14:textId="375EBCD8" w:rsidR="00C75D3C" w:rsidRDefault="000670E8" w:rsidP="00801501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16" w:name="_Ref52813541"/>
      <w:r>
        <w:rPr>
          <w:rFonts w:cs="Arial"/>
          <w:sz w:val="20"/>
          <w:lang w:val="en-GB"/>
        </w:rPr>
        <w:t>R3-20</w:t>
      </w:r>
      <w:r w:rsidR="005960DC">
        <w:rPr>
          <w:rFonts w:cs="Arial"/>
          <w:sz w:val="20"/>
          <w:lang w:val="en-GB"/>
        </w:rPr>
        <w:t>7222</w:t>
      </w:r>
      <w:r>
        <w:rPr>
          <w:rFonts w:cs="Arial"/>
          <w:sz w:val="20"/>
          <w:lang w:val="en-GB"/>
        </w:rPr>
        <w:t xml:space="preserve">, </w:t>
      </w:r>
      <w:r w:rsidRPr="000670E8">
        <w:rPr>
          <w:rFonts w:cs="Arial"/>
          <w:sz w:val="20"/>
          <w:lang w:val="en-GB"/>
        </w:rPr>
        <w:t>LS</w:t>
      </w:r>
      <w:bookmarkEnd w:id="16"/>
      <w:r w:rsidR="001A50DB" w:rsidRPr="001A50DB">
        <w:rPr>
          <w:rFonts w:cs="Arial"/>
          <w:sz w:val="20"/>
          <w:lang w:val="en-GB"/>
        </w:rPr>
        <w:t xml:space="preserve"> to SA5 on MDT Stage 2 and Stage 3 alignment</w:t>
      </w:r>
    </w:p>
    <w:p w14:paraId="7181FDC7" w14:textId="0876224C" w:rsidR="00801501" w:rsidRDefault="00585F83" w:rsidP="00801501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17" w:name="_Ref52814062"/>
      <w:r>
        <w:rPr>
          <w:rFonts w:cs="Arial"/>
          <w:sz w:val="20"/>
          <w:lang w:val="en-GB"/>
        </w:rPr>
        <w:t>R3-210043</w:t>
      </w:r>
      <w:r w:rsidR="00C75D3C">
        <w:rPr>
          <w:rFonts w:cs="Arial"/>
          <w:sz w:val="20"/>
          <w:lang w:val="en-GB"/>
        </w:rPr>
        <w:t xml:space="preserve">, </w:t>
      </w:r>
      <w:bookmarkEnd w:id="17"/>
      <w:r w:rsidR="00BF2D6A" w:rsidRPr="00BF2D6A">
        <w:rPr>
          <w:rFonts w:cs="Arial"/>
          <w:sz w:val="20"/>
          <w:lang w:val="en-GB"/>
        </w:rPr>
        <w:t>Reply LS on MDT Stage 2 and Stage 3 alignment</w:t>
      </w:r>
    </w:p>
    <w:p w14:paraId="0F8B3C53" w14:textId="4D25D8F3" w:rsidR="00B4182B" w:rsidRDefault="008E3537" w:rsidP="00B73342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18" w:name="_Ref47179822"/>
      <w:bookmarkStart w:id="19" w:name="_Ref32602266"/>
      <w:bookmarkEnd w:id="13"/>
      <w:bookmarkEnd w:id="14"/>
      <w:r w:rsidRPr="008E3537">
        <w:rPr>
          <w:rFonts w:cs="Arial"/>
          <w:sz w:val="20"/>
          <w:lang w:val="en-GB"/>
        </w:rPr>
        <w:t>R3-21032</w:t>
      </w:r>
      <w:r>
        <w:rPr>
          <w:rFonts w:cs="Arial"/>
          <w:sz w:val="20"/>
          <w:lang w:val="en-GB"/>
        </w:rPr>
        <w:t>2</w:t>
      </w:r>
      <w:r w:rsidR="00B4182B">
        <w:rPr>
          <w:rFonts w:cs="Arial"/>
          <w:sz w:val="20"/>
          <w:lang w:val="en-GB"/>
        </w:rPr>
        <w:t>,</w:t>
      </w:r>
      <w:r w:rsidR="00622375">
        <w:rPr>
          <w:rFonts w:cs="Arial"/>
          <w:sz w:val="20"/>
          <w:lang w:val="en-GB"/>
        </w:rPr>
        <w:t xml:space="preserve"> </w:t>
      </w:r>
      <w:r w:rsidR="00507546" w:rsidRPr="00507546">
        <w:rPr>
          <w:rFonts w:cs="Arial"/>
          <w:sz w:val="20"/>
          <w:lang w:val="en-GB"/>
        </w:rPr>
        <w:t>36.413CR for synching the collection period values to SA5 specifications</w:t>
      </w:r>
      <w:r w:rsidR="00532E02">
        <w:rPr>
          <w:rFonts w:cs="Arial"/>
          <w:sz w:val="20"/>
          <w:lang w:val="en-GB"/>
        </w:rPr>
        <w:t>, Ericsson</w:t>
      </w:r>
      <w:bookmarkEnd w:id="18"/>
    </w:p>
    <w:p w14:paraId="26FC7F9E" w14:textId="3F395965" w:rsidR="00622375" w:rsidRPr="002E3C66" w:rsidRDefault="008E3537" w:rsidP="002E3C66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20" w:name="_Ref47537472"/>
      <w:r w:rsidRPr="008E3537">
        <w:rPr>
          <w:rFonts w:cs="Arial"/>
          <w:sz w:val="20"/>
          <w:lang w:val="en-GB"/>
        </w:rPr>
        <w:t>R3-210323</w:t>
      </w:r>
      <w:r w:rsidR="00622375" w:rsidRPr="00DD49BC">
        <w:rPr>
          <w:rFonts w:cs="Arial"/>
          <w:sz w:val="20"/>
          <w:lang w:val="en-GB"/>
        </w:rPr>
        <w:t>,</w:t>
      </w:r>
      <w:r w:rsidR="00642D71" w:rsidRPr="00DD49BC">
        <w:rPr>
          <w:rFonts w:cs="Arial"/>
          <w:sz w:val="20"/>
          <w:lang w:val="en-GB"/>
        </w:rPr>
        <w:t xml:space="preserve"> </w:t>
      </w:r>
      <w:r w:rsidR="002E3C66" w:rsidRPr="002E3C66">
        <w:rPr>
          <w:rFonts w:cs="Arial"/>
          <w:sz w:val="20"/>
          <w:lang w:val="en-GB"/>
        </w:rPr>
        <w:t>36.4</w:t>
      </w:r>
      <w:r w:rsidR="002E3C66">
        <w:rPr>
          <w:rFonts w:cs="Arial"/>
          <w:sz w:val="20"/>
          <w:lang w:val="en-GB"/>
        </w:rPr>
        <w:t>2</w:t>
      </w:r>
      <w:r w:rsidR="002E3C66" w:rsidRPr="002E3C66">
        <w:rPr>
          <w:rFonts w:cs="Arial"/>
          <w:sz w:val="20"/>
          <w:lang w:val="en-GB"/>
        </w:rPr>
        <w:t>3CR for synching the collection period values to SA5 specifications</w:t>
      </w:r>
      <w:r w:rsidR="00622375" w:rsidRPr="002E3C66">
        <w:rPr>
          <w:rFonts w:cs="Arial"/>
          <w:sz w:val="20"/>
          <w:lang w:val="en-GB"/>
        </w:rPr>
        <w:t>, Ericsson</w:t>
      </w:r>
      <w:bookmarkEnd w:id="20"/>
    </w:p>
    <w:p w14:paraId="0982719F" w14:textId="12CC4C9D" w:rsidR="00B54F62" w:rsidRPr="00DD49BC" w:rsidRDefault="007D675C" w:rsidP="00DD49BC">
      <w:pPr>
        <w:pStyle w:val="Reference"/>
        <w:tabs>
          <w:tab w:val="clear" w:pos="360"/>
          <w:tab w:val="num" w:pos="567"/>
        </w:tabs>
        <w:spacing w:after="160"/>
        <w:ind w:left="567" w:hanging="567"/>
        <w:jc w:val="left"/>
        <w:rPr>
          <w:rFonts w:cs="Arial"/>
          <w:sz w:val="20"/>
          <w:lang w:val="en-GB"/>
        </w:rPr>
      </w:pPr>
      <w:bookmarkStart w:id="21" w:name="_Ref61370586"/>
      <w:r w:rsidRPr="007D675C">
        <w:rPr>
          <w:rFonts w:cs="Arial"/>
          <w:sz w:val="20"/>
          <w:lang w:val="en-GB"/>
        </w:rPr>
        <w:t>R3-210</w:t>
      </w:r>
      <w:r w:rsidR="0067042D">
        <w:rPr>
          <w:rFonts w:cs="Arial"/>
          <w:sz w:val="20"/>
          <w:lang w:val="en-GB"/>
        </w:rPr>
        <w:t>4</w:t>
      </w:r>
      <w:bookmarkStart w:id="22" w:name="_GoBack"/>
      <w:bookmarkEnd w:id="22"/>
      <w:r w:rsidRPr="007D675C">
        <w:rPr>
          <w:rFonts w:cs="Arial"/>
          <w:sz w:val="20"/>
          <w:lang w:val="en-GB"/>
        </w:rPr>
        <w:t>2</w:t>
      </w:r>
      <w:r>
        <w:rPr>
          <w:rFonts w:cs="Arial"/>
          <w:sz w:val="20"/>
          <w:lang w:val="en-GB"/>
        </w:rPr>
        <w:t>5</w:t>
      </w:r>
      <w:r w:rsidR="006F2993">
        <w:rPr>
          <w:rFonts w:cs="Arial"/>
          <w:sz w:val="20"/>
          <w:lang w:val="en-GB"/>
        </w:rPr>
        <w:t xml:space="preserve">, </w:t>
      </w:r>
      <w:r w:rsidR="00C34E99" w:rsidRPr="00C34E99">
        <w:rPr>
          <w:rFonts w:cs="Arial"/>
          <w:sz w:val="20"/>
          <w:lang w:val="en-GB"/>
        </w:rPr>
        <w:t>draftLS_on_synching_the_collection_period_values_to_SA5_V00</w:t>
      </w:r>
      <w:r w:rsidR="00C34E99">
        <w:rPr>
          <w:rFonts w:cs="Arial"/>
          <w:sz w:val="20"/>
          <w:lang w:val="en-GB"/>
        </w:rPr>
        <w:t>, Ericsson</w:t>
      </w:r>
      <w:bookmarkEnd w:id="21"/>
    </w:p>
    <w:bookmarkEnd w:id="0"/>
    <w:bookmarkEnd w:id="1"/>
    <w:bookmarkEnd w:id="2"/>
    <w:bookmarkEnd w:id="3"/>
    <w:bookmarkEnd w:id="4"/>
    <w:bookmarkEnd w:id="5"/>
    <w:bookmarkEnd w:id="6"/>
    <w:bookmarkEnd w:id="19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4A146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0B53B" w14:textId="77777777" w:rsidR="00BD25D8" w:rsidRDefault="00BD25D8">
      <w:r>
        <w:separator/>
      </w:r>
    </w:p>
  </w:endnote>
  <w:endnote w:type="continuationSeparator" w:id="0">
    <w:p w14:paraId="73A902AB" w14:textId="77777777" w:rsidR="00BD25D8" w:rsidRDefault="00BD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66D8A" w14:textId="77777777" w:rsidR="00BD25D8" w:rsidRDefault="00BD25D8">
      <w:r>
        <w:separator/>
      </w:r>
    </w:p>
  </w:footnote>
  <w:footnote w:type="continuationSeparator" w:id="0">
    <w:p w14:paraId="157D2BF6" w14:textId="77777777" w:rsidR="00BD25D8" w:rsidRDefault="00BD2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5B271C" w:rsidRDefault="005B27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5B271C" w:rsidRDefault="005B271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5B271C" w:rsidRDefault="005B27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C56923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C622883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7DCA0F0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BD54D7D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9D0103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180E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55CCDF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AA4071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0" w15:restartNumberingAfterBreak="0">
    <w:nsid w:val="74621F97"/>
    <w:multiLevelType w:val="hybridMultilevel"/>
    <w:tmpl w:val="B0AAE392"/>
    <w:lvl w:ilvl="0" w:tplc="8B6AD7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37EA5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36"/>
    <w:rsid w:val="000328B2"/>
    <w:rsid w:val="00044666"/>
    <w:rsid w:val="00046A80"/>
    <w:rsid w:val="00047E10"/>
    <w:rsid w:val="00047FE1"/>
    <w:rsid w:val="00063689"/>
    <w:rsid w:val="00063DBE"/>
    <w:rsid w:val="000670E8"/>
    <w:rsid w:val="000728E7"/>
    <w:rsid w:val="00075043"/>
    <w:rsid w:val="00091707"/>
    <w:rsid w:val="0009498A"/>
    <w:rsid w:val="000A571C"/>
    <w:rsid w:val="000A5F90"/>
    <w:rsid w:val="000A6394"/>
    <w:rsid w:val="000B7FED"/>
    <w:rsid w:val="000C038A"/>
    <w:rsid w:val="000C6598"/>
    <w:rsid w:val="000C6C3D"/>
    <w:rsid w:val="000C7418"/>
    <w:rsid w:val="000D2530"/>
    <w:rsid w:val="000D3DFE"/>
    <w:rsid w:val="000E31CD"/>
    <w:rsid w:val="000E7D3B"/>
    <w:rsid w:val="000F0ABE"/>
    <w:rsid w:val="000F49F9"/>
    <w:rsid w:val="00111AA5"/>
    <w:rsid w:val="00117DDB"/>
    <w:rsid w:val="001211D5"/>
    <w:rsid w:val="00126886"/>
    <w:rsid w:val="0013078E"/>
    <w:rsid w:val="0013210A"/>
    <w:rsid w:val="00133936"/>
    <w:rsid w:val="00133A15"/>
    <w:rsid w:val="00137A35"/>
    <w:rsid w:val="00145D43"/>
    <w:rsid w:val="00164CB2"/>
    <w:rsid w:val="00190C7D"/>
    <w:rsid w:val="00192C46"/>
    <w:rsid w:val="001956BF"/>
    <w:rsid w:val="001A08B3"/>
    <w:rsid w:val="001A50DB"/>
    <w:rsid w:val="001A6D00"/>
    <w:rsid w:val="001A7405"/>
    <w:rsid w:val="001A7B60"/>
    <w:rsid w:val="001B52F0"/>
    <w:rsid w:val="001B7A65"/>
    <w:rsid w:val="001C19AD"/>
    <w:rsid w:val="001C1C39"/>
    <w:rsid w:val="001C246C"/>
    <w:rsid w:val="001C2FC6"/>
    <w:rsid w:val="001E41F3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40DD"/>
    <w:rsid w:val="00267AA5"/>
    <w:rsid w:val="00270557"/>
    <w:rsid w:val="00275D12"/>
    <w:rsid w:val="00276735"/>
    <w:rsid w:val="00284FEB"/>
    <w:rsid w:val="002860C4"/>
    <w:rsid w:val="002A4EA1"/>
    <w:rsid w:val="002A5F43"/>
    <w:rsid w:val="002A7791"/>
    <w:rsid w:val="002B5741"/>
    <w:rsid w:val="002C30BF"/>
    <w:rsid w:val="002C698E"/>
    <w:rsid w:val="002E0C27"/>
    <w:rsid w:val="002E3C66"/>
    <w:rsid w:val="00305409"/>
    <w:rsid w:val="00320A5B"/>
    <w:rsid w:val="003358D8"/>
    <w:rsid w:val="00345773"/>
    <w:rsid w:val="00354B15"/>
    <w:rsid w:val="003609EF"/>
    <w:rsid w:val="0036231A"/>
    <w:rsid w:val="0037169D"/>
    <w:rsid w:val="00374DD4"/>
    <w:rsid w:val="00384AB9"/>
    <w:rsid w:val="00386902"/>
    <w:rsid w:val="00392C28"/>
    <w:rsid w:val="003B05F5"/>
    <w:rsid w:val="003B18B3"/>
    <w:rsid w:val="003D4A48"/>
    <w:rsid w:val="003E1A36"/>
    <w:rsid w:val="003E5673"/>
    <w:rsid w:val="003F2860"/>
    <w:rsid w:val="003F3F37"/>
    <w:rsid w:val="003F458B"/>
    <w:rsid w:val="003F5724"/>
    <w:rsid w:val="0040422E"/>
    <w:rsid w:val="00410371"/>
    <w:rsid w:val="004242F1"/>
    <w:rsid w:val="004252B5"/>
    <w:rsid w:val="0042645B"/>
    <w:rsid w:val="00427C99"/>
    <w:rsid w:val="00432C63"/>
    <w:rsid w:val="00432D5F"/>
    <w:rsid w:val="00443EB0"/>
    <w:rsid w:val="0044745B"/>
    <w:rsid w:val="004508A6"/>
    <w:rsid w:val="00454B0E"/>
    <w:rsid w:val="00457FAD"/>
    <w:rsid w:val="00463F08"/>
    <w:rsid w:val="0046476C"/>
    <w:rsid w:val="00471815"/>
    <w:rsid w:val="00494993"/>
    <w:rsid w:val="004A1469"/>
    <w:rsid w:val="004B236C"/>
    <w:rsid w:val="004B2E7E"/>
    <w:rsid w:val="004B75B7"/>
    <w:rsid w:val="004C273C"/>
    <w:rsid w:val="004D5B90"/>
    <w:rsid w:val="004D6A4E"/>
    <w:rsid w:val="004F0829"/>
    <w:rsid w:val="00505DAD"/>
    <w:rsid w:val="00507546"/>
    <w:rsid w:val="00512146"/>
    <w:rsid w:val="005130A5"/>
    <w:rsid w:val="00514706"/>
    <w:rsid w:val="0051580D"/>
    <w:rsid w:val="00532E02"/>
    <w:rsid w:val="00540FCB"/>
    <w:rsid w:val="00541702"/>
    <w:rsid w:val="00547111"/>
    <w:rsid w:val="00547900"/>
    <w:rsid w:val="00553E8B"/>
    <w:rsid w:val="00567754"/>
    <w:rsid w:val="0057227E"/>
    <w:rsid w:val="00583FC6"/>
    <w:rsid w:val="00585F83"/>
    <w:rsid w:val="00592D74"/>
    <w:rsid w:val="005960DC"/>
    <w:rsid w:val="005B271C"/>
    <w:rsid w:val="005B39A0"/>
    <w:rsid w:val="005D0DDC"/>
    <w:rsid w:val="005D16CD"/>
    <w:rsid w:val="005D4D8C"/>
    <w:rsid w:val="005E2C44"/>
    <w:rsid w:val="006039E1"/>
    <w:rsid w:val="00621188"/>
    <w:rsid w:val="006214F6"/>
    <w:rsid w:val="00622375"/>
    <w:rsid w:val="006257ED"/>
    <w:rsid w:val="00625F2D"/>
    <w:rsid w:val="00642D71"/>
    <w:rsid w:val="00644CF8"/>
    <w:rsid w:val="006615AE"/>
    <w:rsid w:val="0067042D"/>
    <w:rsid w:val="00676FEF"/>
    <w:rsid w:val="0068098F"/>
    <w:rsid w:val="00681B7A"/>
    <w:rsid w:val="0069276A"/>
    <w:rsid w:val="00694F2B"/>
    <w:rsid w:val="00695808"/>
    <w:rsid w:val="006A0EAD"/>
    <w:rsid w:val="006A725A"/>
    <w:rsid w:val="006B01B7"/>
    <w:rsid w:val="006B46FB"/>
    <w:rsid w:val="006B6F25"/>
    <w:rsid w:val="006E21FB"/>
    <w:rsid w:val="006E4038"/>
    <w:rsid w:val="006F1457"/>
    <w:rsid w:val="006F1EC4"/>
    <w:rsid w:val="006F2993"/>
    <w:rsid w:val="006F4169"/>
    <w:rsid w:val="006F53B3"/>
    <w:rsid w:val="006F5A62"/>
    <w:rsid w:val="006F5F2C"/>
    <w:rsid w:val="006F6DA7"/>
    <w:rsid w:val="00710ACB"/>
    <w:rsid w:val="00712AA8"/>
    <w:rsid w:val="00726F72"/>
    <w:rsid w:val="007336BD"/>
    <w:rsid w:val="00736BE5"/>
    <w:rsid w:val="00742032"/>
    <w:rsid w:val="007434AD"/>
    <w:rsid w:val="00743AD6"/>
    <w:rsid w:val="00744FCC"/>
    <w:rsid w:val="00745ADE"/>
    <w:rsid w:val="007502EC"/>
    <w:rsid w:val="00755D30"/>
    <w:rsid w:val="00756AA2"/>
    <w:rsid w:val="00767689"/>
    <w:rsid w:val="00770F8C"/>
    <w:rsid w:val="00772751"/>
    <w:rsid w:val="00777864"/>
    <w:rsid w:val="00792342"/>
    <w:rsid w:val="00793C70"/>
    <w:rsid w:val="00795F64"/>
    <w:rsid w:val="007977A8"/>
    <w:rsid w:val="007B14ED"/>
    <w:rsid w:val="007B512A"/>
    <w:rsid w:val="007C2097"/>
    <w:rsid w:val="007C7019"/>
    <w:rsid w:val="007D0230"/>
    <w:rsid w:val="007D1903"/>
    <w:rsid w:val="007D675C"/>
    <w:rsid w:val="007D6A07"/>
    <w:rsid w:val="007E1560"/>
    <w:rsid w:val="007E5DE3"/>
    <w:rsid w:val="007F7259"/>
    <w:rsid w:val="0080110E"/>
    <w:rsid w:val="00801501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42843"/>
    <w:rsid w:val="008626E7"/>
    <w:rsid w:val="008633BB"/>
    <w:rsid w:val="00866EA0"/>
    <w:rsid w:val="0087063B"/>
    <w:rsid w:val="00870EE7"/>
    <w:rsid w:val="0087486F"/>
    <w:rsid w:val="008833E5"/>
    <w:rsid w:val="008863B9"/>
    <w:rsid w:val="008A45A6"/>
    <w:rsid w:val="008B46A6"/>
    <w:rsid w:val="008E3537"/>
    <w:rsid w:val="008E5D7E"/>
    <w:rsid w:val="008F686C"/>
    <w:rsid w:val="00904D90"/>
    <w:rsid w:val="0090506A"/>
    <w:rsid w:val="009148DE"/>
    <w:rsid w:val="00934068"/>
    <w:rsid w:val="00936C43"/>
    <w:rsid w:val="00941E30"/>
    <w:rsid w:val="009513C2"/>
    <w:rsid w:val="00954649"/>
    <w:rsid w:val="00963212"/>
    <w:rsid w:val="0097759D"/>
    <w:rsid w:val="009777D9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734F"/>
    <w:rsid w:val="00A00877"/>
    <w:rsid w:val="00A16808"/>
    <w:rsid w:val="00A210D6"/>
    <w:rsid w:val="00A217D1"/>
    <w:rsid w:val="00A246B6"/>
    <w:rsid w:val="00A35C97"/>
    <w:rsid w:val="00A47E70"/>
    <w:rsid w:val="00A50CF0"/>
    <w:rsid w:val="00A615ED"/>
    <w:rsid w:val="00A62F9D"/>
    <w:rsid w:val="00A648D5"/>
    <w:rsid w:val="00A67088"/>
    <w:rsid w:val="00A7671C"/>
    <w:rsid w:val="00A87F17"/>
    <w:rsid w:val="00AA2CBC"/>
    <w:rsid w:val="00AB6159"/>
    <w:rsid w:val="00AC5820"/>
    <w:rsid w:val="00AC7EC0"/>
    <w:rsid w:val="00AD1CD8"/>
    <w:rsid w:val="00AD3D12"/>
    <w:rsid w:val="00AD6DA1"/>
    <w:rsid w:val="00AE2722"/>
    <w:rsid w:val="00AF6EA6"/>
    <w:rsid w:val="00B2405E"/>
    <w:rsid w:val="00B258BB"/>
    <w:rsid w:val="00B31B8F"/>
    <w:rsid w:val="00B365BE"/>
    <w:rsid w:val="00B413AE"/>
    <w:rsid w:val="00B4182B"/>
    <w:rsid w:val="00B426B0"/>
    <w:rsid w:val="00B54F62"/>
    <w:rsid w:val="00B67B97"/>
    <w:rsid w:val="00B73342"/>
    <w:rsid w:val="00B82CBF"/>
    <w:rsid w:val="00B848D0"/>
    <w:rsid w:val="00B968C8"/>
    <w:rsid w:val="00BA1BF7"/>
    <w:rsid w:val="00BA3CC6"/>
    <w:rsid w:val="00BA3EC5"/>
    <w:rsid w:val="00BA51D9"/>
    <w:rsid w:val="00BB3BA6"/>
    <w:rsid w:val="00BB5DFC"/>
    <w:rsid w:val="00BC46CA"/>
    <w:rsid w:val="00BD25D8"/>
    <w:rsid w:val="00BD279D"/>
    <w:rsid w:val="00BD4CEF"/>
    <w:rsid w:val="00BD6BB8"/>
    <w:rsid w:val="00BF0D30"/>
    <w:rsid w:val="00BF2D6A"/>
    <w:rsid w:val="00BF2F10"/>
    <w:rsid w:val="00C00B2E"/>
    <w:rsid w:val="00C03805"/>
    <w:rsid w:val="00C12675"/>
    <w:rsid w:val="00C211B9"/>
    <w:rsid w:val="00C226A3"/>
    <w:rsid w:val="00C34E99"/>
    <w:rsid w:val="00C370FF"/>
    <w:rsid w:val="00C51A58"/>
    <w:rsid w:val="00C6043E"/>
    <w:rsid w:val="00C66BA2"/>
    <w:rsid w:val="00C72108"/>
    <w:rsid w:val="00C75C2A"/>
    <w:rsid w:val="00C75D3C"/>
    <w:rsid w:val="00C7789A"/>
    <w:rsid w:val="00C81116"/>
    <w:rsid w:val="00C869AC"/>
    <w:rsid w:val="00C93687"/>
    <w:rsid w:val="00C95985"/>
    <w:rsid w:val="00C9798C"/>
    <w:rsid w:val="00CA2E28"/>
    <w:rsid w:val="00CB1209"/>
    <w:rsid w:val="00CB4C8E"/>
    <w:rsid w:val="00CC5026"/>
    <w:rsid w:val="00CC5C1B"/>
    <w:rsid w:val="00CC68D0"/>
    <w:rsid w:val="00CC7D4A"/>
    <w:rsid w:val="00CD0712"/>
    <w:rsid w:val="00CF2322"/>
    <w:rsid w:val="00D03F9A"/>
    <w:rsid w:val="00D06D51"/>
    <w:rsid w:val="00D24991"/>
    <w:rsid w:val="00D35E72"/>
    <w:rsid w:val="00D4054E"/>
    <w:rsid w:val="00D50255"/>
    <w:rsid w:val="00D531F9"/>
    <w:rsid w:val="00D66520"/>
    <w:rsid w:val="00D8190B"/>
    <w:rsid w:val="00D92D3C"/>
    <w:rsid w:val="00DA6439"/>
    <w:rsid w:val="00DB65F5"/>
    <w:rsid w:val="00DC007C"/>
    <w:rsid w:val="00DD49BC"/>
    <w:rsid w:val="00DD70EF"/>
    <w:rsid w:val="00DE34CF"/>
    <w:rsid w:val="00DE529A"/>
    <w:rsid w:val="00DF0DF4"/>
    <w:rsid w:val="00DF150A"/>
    <w:rsid w:val="00DF1527"/>
    <w:rsid w:val="00E065EF"/>
    <w:rsid w:val="00E10553"/>
    <w:rsid w:val="00E13F3D"/>
    <w:rsid w:val="00E33CCB"/>
    <w:rsid w:val="00E34898"/>
    <w:rsid w:val="00E4009E"/>
    <w:rsid w:val="00E41134"/>
    <w:rsid w:val="00E5084C"/>
    <w:rsid w:val="00E5217D"/>
    <w:rsid w:val="00E52790"/>
    <w:rsid w:val="00E52923"/>
    <w:rsid w:val="00E53BF8"/>
    <w:rsid w:val="00E67070"/>
    <w:rsid w:val="00E713CD"/>
    <w:rsid w:val="00E91AFD"/>
    <w:rsid w:val="00E9410C"/>
    <w:rsid w:val="00EA3826"/>
    <w:rsid w:val="00EA76F1"/>
    <w:rsid w:val="00EB09B7"/>
    <w:rsid w:val="00EE7D7C"/>
    <w:rsid w:val="00EF76A4"/>
    <w:rsid w:val="00F03955"/>
    <w:rsid w:val="00F15A7F"/>
    <w:rsid w:val="00F25D98"/>
    <w:rsid w:val="00F300FB"/>
    <w:rsid w:val="00F34D6D"/>
    <w:rsid w:val="00F4069B"/>
    <w:rsid w:val="00F44CCA"/>
    <w:rsid w:val="00F455DA"/>
    <w:rsid w:val="00F5209B"/>
    <w:rsid w:val="00F55B04"/>
    <w:rsid w:val="00F572D5"/>
    <w:rsid w:val="00F7224C"/>
    <w:rsid w:val="00F83819"/>
    <w:rsid w:val="00F95051"/>
    <w:rsid w:val="00FA11B4"/>
    <w:rsid w:val="00FB165A"/>
    <w:rsid w:val="00FB6386"/>
    <w:rsid w:val="00FC61C6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D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semiHidden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031936"/>
  </w:style>
  <w:style w:type="table" w:customStyle="1" w:styleId="20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8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6D299-E82B-4161-9774-94F4326EF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E7B6CD-F547-4B90-A0DC-F060AC0F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63</cp:revision>
  <dcterms:created xsi:type="dcterms:W3CDTF">2021-01-12T17:16:00Z</dcterms:created>
  <dcterms:modified xsi:type="dcterms:W3CDTF">2021-01-14T16:06:00Z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